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A7" w:rsidRPr="00343E6E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Утверждаю </w:t>
      </w:r>
    </w:p>
    <w:p w:rsidR="00317FA7" w:rsidRPr="00343E6E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главы </w:t>
      </w:r>
    </w:p>
    <w:p w:rsidR="00317FA7" w:rsidRPr="00343E6E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г.о.г.Кулебаки</w:t>
      </w:r>
    </w:p>
    <w:p w:rsidR="00317FA7" w:rsidRPr="00343E6E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</w:t>
      </w:r>
      <w:proofErr w:type="spellStart"/>
      <w:r w:rsidRPr="0034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Ж.В.Глебова</w:t>
      </w:r>
      <w:proofErr w:type="spellEnd"/>
    </w:p>
    <w:p w:rsidR="00317FA7" w:rsidRPr="00343E6E" w:rsidRDefault="00317FA7" w:rsidP="00C52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7FA7" w:rsidRPr="00343E6E" w:rsidRDefault="00317FA7" w:rsidP="00C523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3E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ОТЧЕТ</w:t>
      </w:r>
    </w:p>
    <w:p w:rsidR="00317FA7" w:rsidRPr="00343E6E" w:rsidRDefault="00317FA7" w:rsidP="00C523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3E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реализации государственной молодежной политики на территории городского округа город Кулебаки за 2019 год</w:t>
      </w:r>
    </w:p>
    <w:p w:rsidR="00317FA7" w:rsidRPr="00343E6E" w:rsidRDefault="00317FA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6E">
        <w:rPr>
          <w:rFonts w:ascii="Times New Roman" w:hAnsi="Times New Roman" w:cs="Times New Roman"/>
          <w:sz w:val="28"/>
          <w:szCs w:val="28"/>
        </w:rPr>
        <w:t xml:space="preserve">Целью реализации государственной молодежной политики на территории </w:t>
      </w:r>
      <w:r w:rsidR="007D38C4" w:rsidRPr="00343E6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3E6E">
        <w:rPr>
          <w:rFonts w:ascii="Times New Roman" w:hAnsi="Times New Roman" w:cs="Times New Roman"/>
          <w:sz w:val="28"/>
          <w:szCs w:val="28"/>
        </w:rPr>
        <w:t xml:space="preserve"> город Кулебаки является создание системы мер по воспитанию молодого поколения в духе нравственности, приверженности интересам общества и его традиционным ценностям.</w:t>
      </w:r>
    </w:p>
    <w:p w:rsidR="00317FA7" w:rsidRPr="00343E6E" w:rsidRDefault="00317FA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6E">
        <w:rPr>
          <w:rFonts w:ascii="Times New Roman" w:hAnsi="Times New Roman" w:cs="Times New Roman"/>
          <w:sz w:val="28"/>
          <w:szCs w:val="28"/>
        </w:rPr>
        <w:t xml:space="preserve">По состоянию на 01 января 2019 г. в городском округе город Кулебаки зарегистрировано </w:t>
      </w:r>
      <w:r w:rsidR="00C523B5" w:rsidRPr="00343E6E">
        <w:rPr>
          <w:rFonts w:ascii="Times New Roman" w:hAnsi="Times New Roman" w:cs="Times New Roman"/>
          <w:sz w:val="28"/>
          <w:szCs w:val="28"/>
        </w:rPr>
        <w:t>8835 человек</w:t>
      </w:r>
      <w:r w:rsidRPr="00343E6E">
        <w:rPr>
          <w:rFonts w:ascii="Times New Roman" w:hAnsi="Times New Roman" w:cs="Times New Roman"/>
          <w:sz w:val="28"/>
          <w:szCs w:val="28"/>
        </w:rPr>
        <w:t xml:space="preserve"> в возрасте от 14 до 30 лет.</w:t>
      </w:r>
    </w:p>
    <w:p w:rsidR="00317FA7" w:rsidRPr="00343E6E" w:rsidRDefault="00317FA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6E">
        <w:rPr>
          <w:rFonts w:ascii="Times New Roman" w:hAnsi="Times New Roman" w:cs="Times New Roman"/>
          <w:sz w:val="28"/>
          <w:szCs w:val="28"/>
        </w:rPr>
        <w:t xml:space="preserve">На реализацию молодежной политики в 2019 году в рамках программы «Развитие физической культуры, спорта и молодежной политики в городском округе город Кулебаки на 2018-2020 </w:t>
      </w:r>
      <w:proofErr w:type="spellStart"/>
      <w:r w:rsidRPr="00343E6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43E6E">
        <w:rPr>
          <w:rFonts w:ascii="Times New Roman" w:hAnsi="Times New Roman" w:cs="Times New Roman"/>
          <w:sz w:val="28"/>
          <w:szCs w:val="28"/>
        </w:rPr>
        <w:t xml:space="preserve">.» объем финансирования составил </w:t>
      </w:r>
      <w:r w:rsidR="00C523B5" w:rsidRPr="00343E6E">
        <w:rPr>
          <w:rFonts w:ascii="Times New Roman" w:hAnsi="Times New Roman" w:cs="Times New Roman"/>
          <w:sz w:val="28"/>
          <w:szCs w:val="28"/>
        </w:rPr>
        <w:t xml:space="preserve">100 </w:t>
      </w:r>
      <w:r w:rsidR="00C523B5">
        <w:rPr>
          <w:rFonts w:ascii="Times New Roman" w:hAnsi="Times New Roman" w:cs="Times New Roman"/>
          <w:sz w:val="28"/>
          <w:szCs w:val="28"/>
        </w:rPr>
        <w:t>тысяч</w:t>
      </w:r>
      <w:r w:rsidR="0050071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34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A7" w:rsidRPr="00343E6E" w:rsidRDefault="00317FA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6E">
        <w:rPr>
          <w:rFonts w:ascii="Times New Roman" w:hAnsi="Times New Roman" w:cs="Times New Roman"/>
          <w:sz w:val="28"/>
          <w:szCs w:val="28"/>
        </w:rPr>
        <w:t>В подпрограмме 2. «Развитие молодежной политики» муниципальной программы «Развитие физической культуры, спорта и молодежной политики в городском округе город Кулебаки на 2018-2020гг.» обозначены пять   задач:</w:t>
      </w:r>
    </w:p>
    <w:p w:rsidR="00317FA7" w:rsidRPr="00343E6E" w:rsidRDefault="00317FA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6E">
        <w:rPr>
          <w:rFonts w:ascii="Times New Roman" w:hAnsi="Times New Roman" w:cs="Times New Roman"/>
          <w:sz w:val="28"/>
          <w:szCs w:val="28"/>
        </w:rPr>
        <w:t xml:space="preserve">   </w:t>
      </w:r>
      <w:r w:rsidRPr="00500711">
        <w:rPr>
          <w:rFonts w:ascii="Times New Roman" w:hAnsi="Times New Roman" w:cs="Times New Roman"/>
          <w:sz w:val="28"/>
          <w:szCs w:val="28"/>
        </w:rPr>
        <w:t xml:space="preserve">Первую задачу   </w:t>
      </w:r>
      <w:r w:rsidR="00500711" w:rsidRPr="00500711">
        <w:rPr>
          <w:rFonts w:ascii="Times New Roman" w:hAnsi="Times New Roman" w:cs="Times New Roman"/>
          <w:sz w:val="28"/>
          <w:szCs w:val="28"/>
        </w:rPr>
        <w:t>по п</w:t>
      </w:r>
      <w:r w:rsidRPr="00500711">
        <w:rPr>
          <w:rFonts w:ascii="Times New Roman" w:hAnsi="Times New Roman" w:cs="Times New Roman"/>
          <w:sz w:val="28"/>
          <w:szCs w:val="28"/>
        </w:rPr>
        <w:t>роведени</w:t>
      </w:r>
      <w:r w:rsidR="00500711" w:rsidRPr="00500711">
        <w:rPr>
          <w:rFonts w:ascii="Times New Roman" w:hAnsi="Times New Roman" w:cs="Times New Roman"/>
          <w:sz w:val="28"/>
          <w:szCs w:val="28"/>
        </w:rPr>
        <w:t>ю</w:t>
      </w:r>
      <w:r w:rsidRPr="00500711">
        <w:rPr>
          <w:rFonts w:ascii="Times New Roman" w:hAnsi="Times New Roman" w:cs="Times New Roman"/>
          <w:sz w:val="28"/>
          <w:szCs w:val="28"/>
        </w:rPr>
        <w:t xml:space="preserve"> социально важных мероприятий по вовлечению молодежи в общественную деятельность и развити</w:t>
      </w:r>
      <w:r w:rsidR="00500711">
        <w:rPr>
          <w:rFonts w:ascii="Times New Roman" w:hAnsi="Times New Roman" w:cs="Times New Roman"/>
          <w:sz w:val="28"/>
          <w:szCs w:val="28"/>
        </w:rPr>
        <w:t>ю</w:t>
      </w:r>
      <w:r w:rsidRPr="00500711">
        <w:rPr>
          <w:rFonts w:ascii="Times New Roman" w:hAnsi="Times New Roman" w:cs="Times New Roman"/>
          <w:sz w:val="28"/>
          <w:szCs w:val="28"/>
        </w:rPr>
        <w:t xml:space="preserve"> социальной, </w:t>
      </w:r>
      <w:r w:rsidR="00500711" w:rsidRPr="00500711">
        <w:rPr>
          <w:rFonts w:ascii="Times New Roman" w:hAnsi="Times New Roman" w:cs="Times New Roman"/>
          <w:sz w:val="28"/>
          <w:szCs w:val="28"/>
        </w:rPr>
        <w:t>общественной и</w:t>
      </w:r>
      <w:r w:rsidRPr="00500711">
        <w:rPr>
          <w:rFonts w:ascii="Times New Roman" w:hAnsi="Times New Roman" w:cs="Times New Roman"/>
          <w:sz w:val="28"/>
          <w:szCs w:val="28"/>
        </w:rPr>
        <w:t xml:space="preserve"> добровольческой активности молодежи, направленных на улучшение качества жизни округа решают</w:t>
      </w:r>
      <w:r w:rsidRPr="00343E6E">
        <w:rPr>
          <w:rFonts w:ascii="Times New Roman" w:hAnsi="Times New Roman" w:cs="Times New Roman"/>
          <w:sz w:val="28"/>
          <w:szCs w:val="28"/>
        </w:rPr>
        <w:t xml:space="preserve"> учреждения образования, дополнительного образования и культуры. Сегодня у нас активно работают 4 молодежных общественных объединения – Новая волна, Молодежная палата, Ровесник, Родник. </w:t>
      </w:r>
    </w:p>
    <w:p w:rsidR="00343E6E" w:rsidRPr="00343E6E" w:rsidRDefault="00343E6E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3E6E">
        <w:rPr>
          <w:rFonts w:ascii="Times New Roman" w:hAnsi="Times New Roman" w:cs="Times New Roman"/>
          <w:bCs/>
          <w:iCs/>
          <w:sz w:val="28"/>
          <w:szCs w:val="28"/>
        </w:rPr>
        <w:t>В настоящее время функционирует 25 волонтёрских объединений, с участием в них 723 человека.</w:t>
      </w:r>
      <w:r w:rsidRPr="00343E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E6E" w:rsidRPr="00343E6E" w:rsidRDefault="00343E6E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3E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данному направлению организуются консультативные и обучающие мероприятия, формируются меры по поддержке и поощрению добровольчества</w:t>
      </w:r>
      <w:r w:rsidRPr="00343E6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343E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43E6E" w:rsidRPr="00343E6E" w:rsidRDefault="00343E6E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3E6E">
        <w:rPr>
          <w:rFonts w:ascii="Times New Roman" w:hAnsi="Times New Roman" w:cs="Times New Roman"/>
          <w:bCs/>
          <w:iCs/>
          <w:sz w:val="28"/>
          <w:szCs w:val="28"/>
        </w:rPr>
        <w:t xml:space="preserve">Волонтёры и руководители добровольческих объединений округа принимают участие в областных и межмуниципальных слётах, семинарах, школах добровольцев. </w:t>
      </w:r>
    </w:p>
    <w:p w:rsidR="00492CE4" w:rsidRDefault="00492CE4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4B37">
        <w:rPr>
          <w:rFonts w:ascii="Times New Roman" w:hAnsi="Times New Roman" w:cs="Times New Roman"/>
          <w:iCs/>
          <w:sz w:val="28"/>
          <w:szCs w:val="28"/>
        </w:rPr>
        <w:t>Поставленные задачи решаются посредством разработки разнообразных форм мероприятий (</w:t>
      </w:r>
      <w:proofErr w:type="spellStart"/>
      <w:r w:rsidRPr="00AA4B37">
        <w:rPr>
          <w:rFonts w:ascii="Times New Roman" w:hAnsi="Times New Roman" w:cs="Times New Roman"/>
          <w:iCs/>
          <w:sz w:val="28"/>
          <w:szCs w:val="28"/>
        </w:rPr>
        <w:t>тимбилдинги</w:t>
      </w:r>
      <w:proofErr w:type="spellEnd"/>
      <w:r w:rsidRPr="00AA4B37">
        <w:rPr>
          <w:rFonts w:ascii="Times New Roman" w:hAnsi="Times New Roman" w:cs="Times New Roman"/>
          <w:iCs/>
          <w:sz w:val="28"/>
          <w:szCs w:val="28"/>
        </w:rPr>
        <w:t>, форумы, арт-рок-ЗОЖ-</w:t>
      </w:r>
      <w:proofErr w:type="spellStart"/>
      <w:r w:rsidRPr="00AA4B37">
        <w:rPr>
          <w:rFonts w:ascii="Times New Roman" w:hAnsi="Times New Roman" w:cs="Times New Roman"/>
          <w:iCs/>
          <w:sz w:val="28"/>
          <w:szCs w:val="28"/>
        </w:rPr>
        <w:t>фесты</w:t>
      </w:r>
      <w:proofErr w:type="spellEnd"/>
      <w:r w:rsidRPr="00AA4B37">
        <w:rPr>
          <w:rFonts w:ascii="Times New Roman" w:hAnsi="Times New Roman" w:cs="Times New Roman"/>
          <w:iCs/>
          <w:sz w:val="28"/>
          <w:szCs w:val="28"/>
        </w:rPr>
        <w:t>), их доступности для всех категорий населения, наличии благоустроенных общ</w:t>
      </w:r>
      <w:r>
        <w:rPr>
          <w:rFonts w:ascii="Times New Roman" w:hAnsi="Times New Roman" w:cs="Times New Roman"/>
          <w:iCs/>
          <w:sz w:val="28"/>
          <w:szCs w:val="28"/>
        </w:rPr>
        <w:t>ественных территорий и площадок.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A3628" w:rsidRDefault="00AA4B3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37">
        <w:rPr>
          <w:rFonts w:ascii="Times New Roman" w:hAnsi="Times New Roman" w:cs="Times New Roman"/>
          <w:iCs/>
          <w:sz w:val="28"/>
          <w:szCs w:val="28"/>
        </w:rPr>
        <w:t xml:space="preserve">По вовлечению молодежи в </w:t>
      </w:r>
      <w:r w:rsidR="00C76C38">
        <w:rPr>
          <w:rFonts w:ascii="Times New Roman" w:hAnsi="Times New Roman" w:cs="Times New Roman"/>
          <w:iCs/>
          <w:sz w:val="28"/>
          <w:szCs w:val="28"/>
        </w:rPr>
        <w:t>общественную деятельность ставилась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задача увеличения охвата молодежи мероприятиями, с 37 до </w:t>
      </w:r>
      <w:r w:rsidR="005A3628">
        <w:rPr>
          <w:rFonts w:ascii="Times New Roman" w:hAnsi="Times New Roman" w:cs="Times New Roman"/>
          <w:iCs/>
          <w:sz w:val="28"/>
          <w:szCs w:val="28"/>
        </w:rPr>
        <w:t>39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0711" w:rsidRPr="00AA4B37">
        <w:rPr>
          <w:rFonts w:ascii="Times New Roman" w:hAnsi="Times New Roman" w:cs="Times New Roman"/>
          <w:iCs/>
          <w:sz w:val="28"/>
          <w:szCs w:val="28"/>
        </w:rPr>
        <w:t>%</w:t>
      </w:r>
      <w:r w:rsidR="0050071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00711" w:rsidRPr="00AA4B37">
        <w:rPr>
          <w:rFonts w:ascii="Times New Roman" w:hAnsi="Times New Roman" w:cs="Times New Roman"/>
          <w:iCs/>
          <w:sz w:val="28"/>
          <w:szCs w:val="28"/>
        </w:rPr>
        <w:t>при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непосредственном результате </w:t>
      </w:r>
      <w:r w:rsidR="00F50CBD" w:rsidRPr="00F50CBD">
        <w:rPr>
          <w:rFonts w:ascii="Times New Roman" w:hAnsi="Times New Roman" w:cs="Times New Roman"/>
          <w:iCs/>
          <w:sz w:val="28"/>
          <w:szCs w:val="28"/>
        </w:rPr>
        <w:t>3</w:t>
      </w:r>
      <w:r w:rsidR="005A3628">
        <w:rPr>
          <w:rFonts w:ascii="Times New Roman" w:hAnsi="Times New Roman" w:cs="Times New Roman"/>
          <w:iCs/>
          <w:sz w:val="28"/>
          <w:szCs w:val="28"/>
        </w:rPr>
        <w:t>445</w:t>
      </w:r>
      <w:r w:rsidR="005007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B37">
        <w:rPr>
          <w:rFonts w:ascii="Times New Roman" w:hAnsi="Times New Roman" w:cs="Times New Roman"/>
          <w:iCs/>
          <w:sz w:val="28"/>
          <w:szCs w:val="28"/>
        </w:rPr>
        <w:t>чел</w:t>
      </w:r>
      <w:r w:rsidR="00500711">
        <w:rPr>
          <w:rFonts w:ascii="Times New Roman" w:hAnsi="Times New Roman" w:cs="Times New Roman"/>
          <w:iCs/>
          <w:sz w:val="28"/>
          <w:szCs w:val="28"/>
        </w:rPr>
        <w:t>овек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, увеличение числа молодых людей, участвующих в деятельности общественных организаций и объединений с 16 до </w:t>
      </w:r>
      <w:r w:rsidR="005A3628">
        <w:rPr>
          <w:rFonts w:ascii="Times New Roman" w:hAnsi="Times New Roman" w:cs="Times New Roman"/>
          <w:iCs/>
          <w:sz w:val="28"/>
          <w:szCs w:val="28"/>
        </w:rPr>
        <w:t xml:space="preserve">18 </w:t>
      </w:r>
      <w:r w:rsidR="00500711">
        <w:rPr>
          <w:rFonts w:ascii="Times New Roman" w:hAnsi="Times New Roman" w:cs="Times New Roman"/>
          <w:iCs/>
          <w:sz w:val="28"/>
          <w:szCs w:val="28"/>
        </w:rPr>
        <w:t>%</w:t>
      </w:r>
      <w:r w:rsidR="00500711" w:rsidRPr="00AA4B37">
        <w:rPr>
          <w:rFonts w:ascii="Times New Roman" w:hAnsi="Times New Roman" w:cs="Times New Roman"/>
          <w:iCs/>
          <w:sz w:val="28"/>
          <w:szCs w:val="28"/>
        </w:rPr>
        <w:t>,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628">
        <w:rPr>
          <w:rFonts w:ascii="Times New Roman" w:hAnsi="Times New Roman" w:cs="Times New Roman"/>
          <w:iCs/>
          <w:sz w:val="28"/>
          <w:szCs w:val="28"/>
        </w:rPr>
        <w:t>н</w:t>
      </w:r>
      <w:r w:rsidRPr="00AA4B37">
        <w:rPr>
          <w:rFonts w:ascii="Times New Roman" w:hAnsi="Times New Roman" w:cs="Times New Roman"/>
          <w:iCs/>
          <w:sz w:val="28"/>
          <w:szCs w:val="28"/>
        </w:rPr>
        <w:t>епосредственный результат 1</w:t>
      </w:r>
      <w:r w:rsidR="005A3628">
        <w:rPr>
          <w:rFonts w:ascii="Times New Roman" w:hAnsi="Times New Roman" w:cs="Times New Roman"/>
          <w:iCs/>
          <w:sz w:val="28"/>
          <w:szCs w:val="28"/>
        </w:rPr>
        <w:t>590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чел</w:t>
      </w:r>
      <w:r w:rsidR="00500711">
        <w:rPr>
          <w:rFonts w:ascii="Times New Roman" w:hAnsi="Times New Roman" w:cs="Times New Roman"/>
          <w:iCs/>
          <w:sz w:val="28"/>
          <w:szCs w:val="28"/>
        </w:rPr>
        <w:t>овек</w:t>
      </w:r>
      <w:r w:rsidRPr="00AA4B37">
        <w:rPr>
          <w:rFonts w:ascii="Times New Roman" w:hAnsi="Times New Roman" w:cs="Times New Roman"/>
          <w:iCs/>
          <w:sz w:val="28"/>
          <w:szCs w:val="28"/>
        </w:rPr>
        <w:t>, и увеличение числа молодых людей, охваченных воло</w:t>
      </w:r>
      <w:r w:rsidR="005A3628">
        <w:rPr>
          <w:rFonts w:ascii="Times New Roman" w:hAnsi="Times New Roman" w:cs="Times New Roman"/>
          <w:iCs/>
          <w:sz w:val="28"/>
          <w:szCs w:val="28"/>
        </w:rPr>
        <w:t>нтерской деятельностью с 6 до 8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% - </w:t>
      </w:r>
      <w:r w:rsidR="00500711">
        <w:rPr>
          <w:rFonts w:ascii="Times New Roman" w:hAnsi="Times New Roman" w:cs="Times New Roman"/>
          <w:iCs/>
          <w:sz w:val="28"/>
          <w:szCs w:val="28"/>
        </w:rPr>
        <w:t>706 человек</w:t>
      </w:r>
      <w:r w:rsidRPr="00AA4B37">
        <w:rPr>
          <w:rFonts w:ascii="Times New Roman" w:hAnsi="Times New Roman" w:cs="Times New Roman"/>
          <w:iCs/>
          <w:sz w:val="28"/>
          <w:szCs w:val="28"/>
        </w:rPr>
        <w:t>.</w:t>
      </w:r>
      <w:r w:rsidR="00500711">
        <w:rPr>
          <w:rFonts w:ascii="Times New Roman" w:hAnsi="Times New Roman" w:cs="Times New Roman"/>
          <w:iCs/>
          <w:sz w:val="28"/>
          <w:szCs w:val="28"/>
        </w:rPr>
        <w:t xml:space="preserve"> Индикаторы выполнены с небольшим увеличением.</w:t>
      </w:r>
    </w:p>
    <w:p w:rsidR="006C660B" w:rsidRPr="00F32229" w:rsidRDefault="006C660B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229">
        <w:rPr>
          <w:rFonts w:ascii="Times New Roman" w:hAnsi="Times New Roman" w:cs="Times New Roman"/>
          <w:iCs/>
          <w:sz w:val="28"/>
          <w:szCs w:val="28"/>
        </w:rPr>
        <w:t>В рамках реализации подпрограммы «Развитие молодежной политики» обеспечено участие в межрайонных, областных, межрегиональных, всероссийских фестивалях, конкурсах, слетах, форумах, совещаниях, семинарах, курсах, соревнованиях, акциях среди молодежи</w:t>
      </w:r>
      <w:r w:rsidR="00500711">
        <w:rPr>
          <w:rFonts w:ascii="Times New Roman" w:hAnsi="Times New Roman" w:cs="Times New Roman"/>
          <w:iCs/>
          <w:sz w:val="28"/>
          <w:szCs w:val="28"/>
        </w:rPr>
        <w:t>,</w:t>
      </w:r>
      <w:r w:rsidRPr="00F32229">
        <w:rPr>
          <w:rFonts w:ascii="Times New Roman" w:hAnsi="Times New Roman" w:cs="Times New Roman"/>
          <w:iCs/>
          <w:sz w:val="28"/>
          <w:szCs w:val="28"/>
        </w:rPr>
        <w:t xml:space="preserve"> особо крупными из которых были: </w:t>
      </w:r>
    </w:p>
    <w:p w:rsidR="006C660B" w:rsidRPr="00F32229" w:rsidRDefault="006C660B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229">
        <w:rPr>
          <w:rFonts w:ascii="Times New Roman" w:hAnsi="Times New Roman" w:cs="Times New Roman"/>
          <w:iCs/>
          <w:sz w:val="28"/>
          <w:szCs w:val="28"/>
        </w:rPr>
        <w:t>-Областной образовательный форум «Канва»;</w:t>
      </w:r>
    </w:p>
    <w:p w:rsidR="006C660B" w:rsidRPr="00F32229" w:rsidRDefault="006C660B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229">
        <w:rPr>
          <w:rFonts w:ascii="Times New Roman" w:hAnsi="Times New Roman" w:cs="Times New Roman"/>
          <w:iCs/>
          <w:sz w:val="28"/>
          <w:szCs w:val="28"/>
        </w:rPr>
        <w:t>-Региональный слет молодых семей Нижегородской области;</w:t>
      </w:r>
    </w:p>
    <w:p w:rsidR="006C660B" w:rsidRPr="00F32229" w:rsidRDefault="006C660B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229">
        <w:rPr>
          <w:rFonts w:ascii="Times New Roman" w:hAnsi="Times New Roman" w:cs="Times New Roman"/>
          <w:iCs/>
          <w:sz w:val="28"/>
          <w:szCs w:val="28"/>
        </w:rPr>
        <w:t xml:space="preserve">-Областной молодежный фестиваль «Высота» </w:t>
      </w:r>
    </w:p>
    <w:p w:rsidR="006C660B" w:rsidRPr="00F32229" w:rsidRDefault="006C660B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2229">
        <w:rPr>
          <w:rFonts w:ascii="Times New Roman" w:hAnsi="Times New Roman" w:cs="Times New Roman"/>
          <w:iCs/>
          <w:sz w:val="28"/>
          <w:szCs w:val="28"/>
        </w:rPr>
        <w:t>- Конкурс профессионального мастерства «Золотые руки» и др.</w:t>
      </w:r>
    </w:p>
    <w:p w:rsidR="005A3628" w:rsidRDefault="005A3628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6E">
        <w:rPr>
          <w:rFonts w:ascii="Times New Roman" w:hAnsi="Times New Roman" w:cs="Times New Roman"/>
          <w:sz w:val="28"/>
          <w:szCs w:val="28"/>
        </w:rPr>
        <w:t xml:space="preserve">По итогам реализации подпрограммы «Развитие молодежной политики» в 2019 году в рамках программы проведено 45 мероприятии, а всего в учреждениях округа при непосредственном участии отдела по культуре, развитию </w:t>
      </w:r>
      <w:r w:rsidRPr="00343E6E">
        <w:rPr>
          <w:rFonts w:ascii="Times New Roman" w:hAnsi="Times New Roman" w:cs="Times New Roman"/>
          <w:sz w:val="28"/>
          <w:szCs w:val="28"/>
        </w:rPr>
        <w:lastRenderedPageBreak/>
        <w:t xml:space="preserve">спорта и молодежной политики для молодежи проведено более 100 мероприятий с охватом порядка 8000 человек. </w:t>
      </w:r>
    </w:p>
    <w:p w:rsidR="000A1D9D" w:rsidRDefault="00AA4B3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711">
        <w:rPr>
          <w:rFonts w:ascii="Times New Roman" w:hAnsi="Times New Roman" w:cs="Times New Roman"/>
          <w:iCs/>
          <w:sz w:val="28"/>
          <w:szCs w:val="28"/>
        </w:rPr>
        <w:t xml:space="preserve">Задача по созданию условий и возможностей для профессиональной </w:t>
      </w:r>
      <w:r w:rsidR="00492CE4" w:rsidRPr="00500711">
        <w:rPr>
          <w:rFonts w:ascii="Times New Roman" w:hAnsi="Times New Roman" w:cs="Times New Roman"/>
          <w:iCs/>
          <w:sz w:val="28"/>
          <w:szCs w:val="28"/>
        </w:rPr>
        <w:t>самореализации, временной</w:t>
      </w:r>
      <w:r w:rsidRPr="00500711">
        <w:rPr>
          <w:rFonts w:ascii="Times New Roman" w:hAnsi="Times New Roman" w:cs="Times New Roman"/>
          <w:iCs/>
          <w:sz w:val="28"/>
          <w:szCs w:val="28"/>
        </w:rPr>
        <w:t xml:space="preserve"> и сезонной занятости студенческой и учащейся </w:t>
      </w:r>
      <w:r w:rsidR="00492CE4" w:rsidRPr="00500711">
        <w:rPr>
          <w:rFonts w:ascii="Times New Roman" w:hAnsi="Times New Roman" w:cs="Times New Roman"/>
          <w:iCs/>
          <w:sz w:val="28"/>
          <w:szCs w:val="28"/>
        </w:rPr>
        <w:t>молодежи</w:t>
      </w:r>
      <w:r w:rsidR="00492CE4" w:rsidRPr="00AA4B37">
        <w:rPr>
          <w:rFonts w:ascii="Times New Roman" w:hAnsi="Times New Roman" w:cs="Times New Roman"/>
          <w:iCs/>
          <w:sz w:val="28"/>
          <w:szCs w:val="28"/>
        </w:rPr>
        <w:t xml:space="preserve"> выполняется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через проведение профориентационных уроков, психологических тестов, презентации профессий, организации ярмарки вакансий, экскурс</w:t>
      </w:r>
      <w:r w:rsidR="00D70FAA">
        <w:rPr>
          <w:rFonts w:ascii="Times New Roman" w:hAnsi="Times New Roman" w:cs="Times New Roman"/>
          <w:iCs/>
          <w:sz w:val="28"/>
          <w:szCs w:val="28"/>
        </w:rPr>
        <w:t>ий на предприятия</w:t>
      </w:r>
      <w:r w:rsidRPr="00AA4B37">
        <w:rPr>
          <w:rFonts w:ascii="Times New Roman" w:hAnsi="Times New Roman" w:cs="Times New Roman"/>
          <w:iCs/>
          <w:sz w:val="28"/>
          <w:szCs w:val="28"/>
        </w:rPr>
        <w:t>, обеспечение д</w:t>
      </w:r>
      <w:r w:rsidR="00D70FAA">
        <w:rPr>
          <w:rFonts w:ascii="Times New Roman" w:hAnsi="Times New Roman" w:cs="Times New Roman"/>
          <w:iCs/>
          <w:sz w:val="28"/>
          <w:szCs w:val="28"/>
        </w:rPr>
        <w:t>еятельности трудовых бригад</w:t>
      </w:r>
      <w:r w:rsidR="00500711">
        <w:rPr>
          <w:rFonts w:ascii="Times New Roman" w:hAnsi="Times New Roman" w:cs="Times New Roman"/>
          <w:iCs/>
          <w:sz w:val="28"/>
          <w:szCs w:val="28"/>
        </w:rPr>
        <w:t>. В</w:t>
      </w:r>
      <w:r w:rsidR="00D70FAA">
        <w:rPr>
          <w:rFonts w:ascii="Times New Roman" w:hAnsi="Times New Roman" w:cs="Times New Roman"/>
          <w:iCs/>
          <w:sz w:val="28"/>
          <w:szCs w:val="28"/>
        </w:rPr>
        <w:t xml:space="preserve"> 2019 году </w:t>
      </w:r>
      <w:r w:rsidR="00500711">
        <w:rPr>
          <w:rFonts w:ascii="Times New Roman" w:hAnsi="Times New Roman" w:cs="Times New Roman"/>
          <w:iCs/>
          <w:sz w:val="28"/>
          <w:szCs w:val="28"/>
        </w:rPr>
        <w:t>работали 42</w:t>
      </w:r>
      <w:r w:rsidR="00D70F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0711">
        <w:rPr>
          <w:rFonts w:ascii="Times New Roman" w:hAnsi="Times New Roman" w:cs="Times New Roman"/>
          <w:iCs/>
          <w:sz w:val="28"/>
          <w:szCs w:val="28"/>
        </w:rPr>
        <w:t xml:space="preserve">бригады </w:t>
      </w:r>
      <w:r w:rsidR="00500711" w:rsidRPr="00AA4B37">
        <w:rPr>
          <w:rFonts w:ascii="Times New Roman" w:hAnsi="Times New Roman" w:cs="Times New Roman"/>
          <w:iCs/>
          <w:sz w:val="28"/>
          <w:szCs w:val="28"/>
        </w:rPr>
        <w:t>–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4</w:t>
      </w:r>
      <w:r w:rsidR="00D70FAA">
        <w:rPr>
          <w:rFonts w:ascii="Times New Roman" w:hAnsi="Times New Roman" w:cs="Times New Roman"/>
          <w:iCs/>
          <w:sz w:val="28"/>
          <w:szCs w:val="28"/>
        </w:rPr>
        <w:t xml:space="preserve">41 </w:t>
      </w:r>
      <w:r w:rsidRPr="00AA4B37">
        <w:rPr>
          <w:rFonts w:ascii="Times New Roman" w:hAnsi="Times New Roman" w:cs="Times New Roman"/>
          <w:iCs/>
          <w:sz w:val="28"/>
          <w:szCs w:val="28"/>
        </w:rPr>
        <w:t>человек, реализаци</w:t>
      </w:r>
      <w:r w:rsidR="00500711">
        <w:rPr>
          <w:rFonts w:ascii="Times New Roman" w:hAnsi="Times New Roman" w:cs="Times New Roman"/>
          <w:iCs/>
          <w:sz w:val="28"/>
          <w:szCs w:val="28"/>
        </w:rPr>
        <w:t>я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областного</w:t>
      </w:r>
      <w:r w:rsidR="00D70FAA">
        <w:rPr>
          <w:rFonts w:ascii="Times New Roman" w:hAnsi="Times New Roman" w:cs="Times New Roman"/>
          <w:iCs/>
          <w:sz w:val="28"/>
          <w:szCs w:val="28"/>
        </w:rPr>
        <w:t xml:space="preserve"> проекта "Дворовая практика"</w:t>
      </w:r>
      <w:r w:rsidR="00500711">
        <w:rPr>
          <w:rFonts w:ascii="Times New Roman" w:hAnsi="Times New Roman" w:cs="Times New Roman"/>
          <w:iCs/>
          <w:sz w:val="28"/>
          <w:szCs w:val="28"/>
        </w:rPr>
        <w:t xml:space="preserve"> обеспечило работу 9</w:t>
      </w:r>
      <w:r w:rsidR="00D70FAA">
        <w:rPr>
          <w:rFonts w:ascii="Times New Roman" w:hAnsi="Times New Roman" w:cs="Times New Roman"/>
          <w:iCs/>
          <w:sz w:val="28"/>
          <w:szCs w:val="28"/>
        </w:rPr>
        <w:t xml:space="preserve"> дворовых </w:t>
      </w:r>
      <w:r w:rsidR="00C523B5">
        <w:rPr>
          <w:rFonts w:ascii="Times New Roman" w:hAnsi="Times New Roman" w:cs="Times New Roman"/>
          <w:iCs/>
          <w:sz w:val="28"/>
          <w:szCs w:val="28"/>
        </w:rPr>
        <w:t>площадок</w:t>
      </w:r>
      <w:r w:rsidR="00C523B5" w:rsidRPr="00AA4B37">
        <w:rPr>
          <w:rFonts w:ascii="Times New Roman" w:hAnsi="Times New Roman" w:cs="Times New Roman"/>
          <w:iCs/>
          <w:sz w:val="28"/>
          <w:szCs w:val="28"/>
        </w:rPr>
        <w:t>,</w:t>
      </w:r>
      <w:r w:rsidR="00500711">
        <w:rPr>
          <w:rFonts w:ascii="Times New Roman" w:hAnsi="Times New Roman" w:cs="Times New Roman"/>
          <w:iCs/>
          <w:sz w:val="28"/>
          <w:szCs w:val="28"/>
        </w:rPr>
        <w:t xml:space="preserve"> где трудоустроены 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- 6 студентов и 28 старшеклассников. </w:t>
      </w:r>
      <w:r w:rsidR="00D70F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1D9D" w:rsidRPr="000A1D9D">
        <w:rPr>
          <w:rFonts w:ascii="Times New Roman" w:hAnsi="Times New Roman" w:cs="Times New Roman"/>
          <w:iCs/>
          <w:sz w:val="28"/>
          <w:szCs w:val="28"/>
        </w:rPr>
        <w:t>Данный показатель меньше на одну единицу от запл</w:t>
      </w:r>
      <w:r w:rsidR="000A1D9D">
        <w:rPr>
          <w:rFonts w:ascii="Times New Roman" w:hAnsi="Times New Roman" w:cs="Times New Roman"/>
          <w:iCs/>
          <w:sz w:val="28"/>
          <w:szCs w:val="28"/>
        </w:rPr>
        <w:t xml:space="preserve">анированного значения в связи со </w:t>
      </w:r>
      <w:r w:rsidRPr="00AA4B37">
        <w:rPr>
          <w:rFonts w:ascii="Times New Roman" w:hAnsi="Times New Roman" w:cs="Times New Roman"/>
          <w:iCs/>
          <w:sz w:val="28"/>
          <w:szCs w:val="28"/>
        </w:rPr>
        <w:t>слаб</w:t>
      </w:r>
      <w:r w:rsidR="000A1D9D">
        <w:rPr>
          <w:rFonts w:ascii="Times New Roman" w:hAnsi="Times New Roman" w:cs="Times New Roman"/>
          <w:iCs/>
          <w:sz w:val="28"/>
          <w:szCs w:val="28"/>
        </w:rPr>
        <w:t>ым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участие</w:t>
      </w:r>
      <w:r w:rsidR="000A1D9D">
        <w:rPr>
          <w:rFonts w:ascii="Times New Roman" w:hAnsi="Times New Roman" w:cs="Times New Roman"/>
          <w:iCs/>
          <w:sz w:val="28"/>
          <w:szCs w:val="28"/>
        </w:rPr>
        <w:t>м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в вопросе временного трудоустройства мо</w:t>
      </w:r>
      <w:r w:rsidR="000A1D9D">
        <w:rPr>
          <w:rFonts w:ascii="Times New Roman" w:hAnsi="Times New Roman" w:cs="Times New Roman"/>
          <w:iCs/>
          <w:sz w:val="28"/>
          <w:szCs w:val="28"/>
        </w:rPr>
        <w:t>лодежи малых предприятий округа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A4B37" w:rsidRPr="00AA4B37" w:rsidRDefault="00AA4B3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711">
        <w:rPr>
          <w:rFonts w:ascii="Times New Roman" w:hAnsi="Times New Roman" w:cs="Times New Roman"/>
          <w:iCs/>
          <w:sz w:val="28"/>
          <w:szCs w:val="28"/>
        </w:rPr>
        <w:t>Поддержка молодежных проектов и инициатив, выявление и поддержка способной молодежи по различным направлениям общественной и творческой деятельности</w:t>
      </w:r>
      <w:r w:rsidRPr="00AA4B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A4B37">
        <w:rPr>
          <w:rFonts w:ascii="Times New Roman" w:hAnsi="Times New Roman" w:cs="Times New Roman"/>
          <w:iCs/>
          <w:sz w:val="28"/>
          <w:szCs w:val="28"/>
        </w:rPr>
        <w:t>является одной из задач подпрограммы «Развитие молодежной политики», индикатором выполнения выступает увеличение количества молодых людей, победителей,  призеров, лауреатов, дипломантов  творческих, научных мероприятий до 7 %, предусматривает подготовку и методическое сопровождение молодых людей, обеспечение участия в межрайонных, областных, межрегиональных, всероссийских фестивалях,</w:t>
      </w:r>
      <w:r w:rsidR="00BB4708">
        <w:rPr>
          <w:rFonts w:ascii="Times New Roman" w:hAnsi="Times New Roman" w:cs="Times New Roman"/>
          <w:iCs/>
          <w:sz w:val="28"/>
          <w:szCs w:val="28"/>
        </w:rPr>
        <w:t xml:space="preserve"> олимпиадах,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конкурсах, слетах, сорев</w:t>
      </w:r>
      <w:r w:rsidR="00D42A92">
        <w:rPr>
          <w:rFonts w:ascii="Times New Roman" w:hAnsi="Times New Roman" w:cs="Times New Roman"/>
          <w:iCs/>
          <w:sz w:val="28"/>
          <w:szCs w:val="28"/>
        </w:rPr>
        <w:t>нованиях, акциях среди молодежи. Индикатор выполнен с превышением в 1 %.</w:t>
      </w:r>
    </w:p>
    <w:p w:rsidR="00B05829" w:rsidRDefault="00AA4B3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711">
        <w:rPr>
          <w:rFonts w:ascii="Times New Roman" w:hAnsi="Times New Roman" w:cs="Times New Roman"/>
          <w:iCs/>
          <w:sz w:val="28"/>
          <w:szCs w:val="28"/>
        </w:rPr>
        <w:t>Пропаганда семейных ценностей и традиций, повышение престижа материнства и отцовства, содействие развитию институту молодой семьи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является одним из направлений молодежной политики округа. Индикатором достижения цели является увеличение числа молодых людей, охваченных мероприятиями по пропаганде семейных ценностей. </w:t>
      </w:r>
      <w:r w:rsidR="00A45844">
        <w:rPr>
          <w:rFonts w:ascii="Times New Roman" w:hAnsi="Times New Roman" w:cs="Times New Roman"/>
          <w:iCs/>
          <w:sz w:val="28"/>
          <w:szCs w:val="28"/>
        </w:rPr>
        <w:t>Задача выполняется ч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ерез  работу </w:t>
      </w:r>
      <w:r w:rsidR="00A45844">
        <w:rPr>
          <w:rFonts w:ascii="Times New Roman" w:hAnsi="Times New Roman" w:cs="Times New Roman"/>
          <w:iCs/>
          <w:sz w:val="28"/>
          <w:szCs w:val="28"/>
        </w:rPr>
        <w:t>общественных организаций: ОО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 родителей детей-инвалидов и молодежи «Друг», Ассоциаци</w:t>
      </w:r>
      <w:r w:rsidR="00A45844">
        <w:rPr>
          <w:rFonts w:ascii="Times New Roman" w:hAnsi="Times New Roman" w:cs="Times New Roman"/>
          <w:iCs/>
          <w:sz w:val="28"/>
          <w:szCs w:val="28"/>
        </w:rPr>
        <w:t>ю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многодетных семей, объединение приемных семей «Ласковый ветер», </w:t>
      </w:r>
      <w:r w:rsidRPr="00AA4B37">
        <w:rPr>
          <w:rFonts w:ascii="Times New Roman" w:hAnsi="Times New Roman" w:cs="Times New Roman"/>
          <w:iCs/>
          <w:sz w:val="28"/>
          <w:szCs w:val="28"/>
        </w:rPr>
        <w:tab/>
        <w:t>Клуба молодых семей «Гармония»</w:t>
      </w:r>
      <w:r w:rsidR="00A45844">
        <w:rPr>
          <w:rFonts w:ascii="Times New Roman" w:hAnsi="Times New Roman" w:cs="Times New Roman"/>
          <w:iCs/>
          <w:sz w:val="28"/>
          <w:szCs w:val="28"/>
        </w:rPr>
        <w:t>,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58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реализацию Программы </w:t>
      </w:r>
      <w:r w:rsidRPr="00AA4B37">
        <w:rPr>
          <w:rFonts w:ascii="Times New Roman" w:hAnsi="Times New Roman" w:cs="Times New Roman"/>
          <w:iCs/>
          <w:sz w:val="28"/>
          <w:szCs w:val="28"/>
        </w:rPr>
        <w:lastRenderedPageBreak/>
        <w:t>Центральной детской библиотеки по работе с молодыми семьями городского окр</w:t>
      </w:r>
      <w:r w:rsidR="00A45844">
        <w:rPr>
          <w:rFonts w:ascii="Times New Roman" w:hAnsi="Times New Roman" w:cs="Times New Roman"/>
          <w:iCs/>
          <w:sz w:val="28"/>
          <w:szCs w:val="28"/>
        </w:rPr>
        <w:t>уга город Кулебаки  «Гармония» и партийного проекта партии «Единая Россия» «Крепкая семья», через организацию муниципальных к</w:t>
      </w:r>
      <w:r w:rsidRPr="00AA4B37">
        <w:rPr>
          <w:rFonts w:ascii="Times New Roman" w:hAnsi="Times New Roman" w:cs="Times New Roman"/>
          <w:iCs/>
          <w:sz w:val="28"/>
          <w:szCs w:val="28"/>
        </w:rPr>
        <w:t>онкурс</w:t>
      </w:r>
      <w:r w:rsidR="00A45844">
        <w:rPr>
          <w:rFonts w:ascii="Times New Roman" w:hAnsi="Times New Roman" w:cs="Times New Roman"/>
          <w:iCs/>
          <w:sz w:val="28"/>
          <w:szCs w:val="28"/>
        </w:rPr>
        <w:t>ов</w:t>
      </w:r>
      <w:r w:rsidRPr="00AA4B37">
        <w:rPr>
          <w:rFonts w:ascii="Times New Roman" w:hAnsi="Times New Roman" w:cs="Times New Roman"/>
          <w:iCs/>
          <w:sz w:val="28"/>
          <w:szCs w:val="28"/>
        </w:rPr>
        <w:t>, чествова</w:t>
      </w:r>
      <w:r w:rsidR="00A45844">
        <w:rPr>
          <w:rFonts w:ascii="Times New Roman" w:hAnsi="Times New Roman" w:cs="Times New Roman"/>
          <w:iCs/>
          <w:sz w:val="28"/>
          <w:szCs w:val="28"/>
        </w:rPr>
        <w:t>ние семей, с привлечением</w:t>
      </w: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к сотрудничеству специалистов в области семейного воспитания (психологи, акуш</w:t>
      </w:r>
      <w:r w:rsidR="00A45844">
        <w:rPr>
          <w:rFonts w:ascii="Times New Roman" w:hAnsi="Times New Roman" w:cs="Times New Roman"/>
          <w:iCs/>
          <w:sz w:val="28"/>
          <w:szCs w:val="28"/>
        </w:rPr>
        <w:t>еры, специалисты здравоохранения, представители русской православной церкви</w:t>
      </w:r>
      <w:r w:rsidRPr="00AA4B37">
        <w:rPr>
          <w:rFonts w:ascii="Times New Roman" w:hAnsi="Times New Roman" w:cs="Times New Roman"/>
          <w:iCs/>
          <w:sz w:val="28"/>
          <w:szCs w:val="28"/>
        </w:rPr>
        <w:t>).</w:t>
      </w:r>
      <w:r w:rsidR="00A45844">
        <w:rPr>
          <w:rFonts w:ascii="Times New Roman" w:hAnsi="Times New Roman" w:cs="Times New Roman"/>
          <w:iCs/>
          <w:sz w:val="28"/>
          <w:szCs w:val="28"/>
        </w:rPr>
        <w:t xml:space="preserve"> В 2019 году для семей нашего округа учреждениями культуры, спорта и образования проведено порядка 80 мероприятий</w:t>
      </w:r>
      <w:r w:rsidR="00C7778C">
        <w:rPr>
          <w:rFonts w:ascii="Times New Roman" w:hAnsi="Times New Roman" w:cs="Times New Roman"/>
          <w:iCs/>
          <w:sz w:val="28"/>
          <w:szCs w:val="28"/>
        </w:rPr>
        <w:t>, с участием в них более 500 человек. Мероприятия направлены на у</w:t>
      </w:r>
      <w:r w:rsidR="00DA6866" w:rsidRPr="00DA6866">
        <w:rPr>
          <w:rFonts w:ascii="Times New Roman" w:hAnsi="Times New Roman" w:cs="Times New Roman"/>
          <w:iCs/>
          <w:sz w:val="28"/>
          <w:szCs w:val="28"/>
        </w:rPr>
        <w:t>лучшение психологического климата в семьях</w:t>
      </w:r>
      <w:r w:rsidR="00C7778C">
        <w:rPr>
          <w:rFonts w:ascii="Times New Roman" w:hAnsi="Times New Roman" w:cs="Times New Roman"/>
          <w:iCs/>
          <w:sz w:val="28"/>
          <w:szCs w:val="28"/>
        </w:rPr>
        <w:t>, п</w:t>
      </w:r>
      <w:r w:rsidR="00DA6866" w:rsidRPr="00DA6866">
        <w:rPr>
          <w:rFonts w:ascii="Times New Roman" w:hAnsi="Times New Roman" w:cs="Times New Roman"/>
          <w:iCs/>
          <w:sz w:val="28"/>
          <w:szCs w:val="28"/>
        </w:rPr>
        <w:t>овышение семейной лояльности</w:t>
      </w:r>
      <w:r w:rsidR="00C7778C">
        <w:rPr>
          <w:rFonts w:ascii="Times New Roman" w:hAnsi="Times New Roman" w:cs="Times New Roman"/>
          <w:iCs/>
          <w:sz w:val="28"/>
          <w:szCs w:val="28"/>
        </w:rPr>
        <w:t>, у</w:t>
      </w:r>
      <w:r w:rsidR="00DA6866" w:rsidRPr="00DA6866">
        <w:rPr>
          <w:rFonts w:ascii="Times New Roman" w:hAnsi="Times New Roman" w:cs="Times New Roman"/>
          <w:iCs/>
          <w:sz w:val="28"/>
          <w:szCs w:val="28"/>
        </w:rPr>
        <w:t xml:space="preserve">величение количества </w:t>
      </w:r>
      <w:r w:rsidR="00C7778C" w:rsidRPr="00DA6866">
        <w:rPr>
          <w:rFonts w:ascii="Times New Roman" w:hAnsi="Times New Roman" w:cs="Times New Roman"/>
          <w:iCs/>
          <w:sz w:val="28"/>
          <w:szCs w:val="28"/>
        </w:rPr>
        <w:t>молодых людей,</w:t>
      </w:r>
      <w:r w:rsidR="00DA6866" w:rsidRPr="00DA6866">
        <w:rPr>
          <w:rFonts w:ascii="Times New Roman" w:hAnsi="Times New Roman" w:cs="Times New Roman"/>
          <w:iCs/>
          <w:sz w:val="28"/>
          <w:szCs w:val="28"/>
        </w:rPr>
        <w:t xml:space="preserve"> ориентированных на создание семьи</w:t>
      </w:r>
      <w:r w:rsidR="00C7778C">
        <w:rPr>
          <w:rFonts w:ascii="Times New Roman" w:hAnsi="Times New Roman" w:cs="Times New Roman"/>
          <w:iCs/>
          <w:sz w:val="28"/>
          <w:szCs w:val="28"/>
        </w:rPr>
        <w:t>.</w:t>
      </w:r>
      <w:r w:rsidR="00DA686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A4B37" w:rsidRPr="00EC7D2B" w:rsidRDefault="00AA4B37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37">
        <w:rPr>
          <w:rFonts w:ascii="Times New Roman" w:hAnsi="Times New Roman" w:cs="Times New Roman"/>
          <w:iCs/>
          <w:sz w:val="28"/>
          <w:szCs w:val="28"/>
        </w:rPr>
        <w:t xml:space="preserve">Одной из наиболее важных задач, диктуемых нам требованиями времени является </w:t>
      </w:r>
      <w:r w:rsidRPr="00500711">
        <w:rPr>
          <w:rFonts w:ascii="Times New Roman" w:hAnsi="Times New Roman" w:cs="Times New Roman"/>
          <w:iCs/>
          <w:sz w:val="28"/>
          <w:szCs w:val="28"/>
        </w:rPr>
        <w:t>информационное обеспечение государственной молодежной политики, информирование молодежи о позитивных возможностях самореализации.</w:t>
      </w:r>
      <w:r w:rsidR="00EC7D2B">
        <w:rPr>
          <w:rFonts w:ascii="Times New Roman" w:hAnsi="Times New Roman" w:cs="Times New Roman"/>
          <w:iCs/>
          <w:sz w:val="28"/>
          <w:szCs w:val="28"/>
        </w:rPr>
        <w:t xml:space="preserve"> На сегодня о</w:t>
      </w:r>
      <w:r w:rsidRPr="00EC7D2B">
        <w:rPr>
          <w:rFonts w:ascii="Times New Roman" w:hAnsi="Times New Roman" w:cs="Times New Roman"/>
          <w:sz w:val="28"/>
          <w:szCs w:val="28"/>
        </w:rPr>
        <w:t xml:space="preserve">ткрыты 5 публичных молодежных страниц в социальных сетях, работает блог «Молодежь» на официальном сайте  г.о.г.Кулебаки, в газете Кулебакский металлист ежеквартально выходит рубрика «Молодежная страница», более 1000 подписчиков, </w:t>
      </w:r>
      <w:r w:rsidR="00EC7D2B">
        <w:rPr>
          <w:rFonts w:ascii="Times New Roman" w:hAnsi="Times New Roman" w:cs="Times New Roman"/>
          <w:sz w:val="28"/>
          <w:szCs w:val="28"/>
        </w:rPr>
        <w:t>что дает нам с</w:t>
      </w:r>
      <w:r w:rsidR="00EC7D2B" w:rsidRPr="00EC7D2B">
        <w:rPr>
          <w:rFonts w:ascii="Times New Roman" w:hAnsi="Times New Roman" w:cs="Times New Roman"/>
          <w:sz w:val="28"/>
          <w:szCs w:val="28"/>
        </w:rPr>
        <w:t xml:space="preserve">воевременность выпуска информационных материалов, </w:t>
      </w:r>
      <w:r w:rsidR="00EC7D2B">
        <w:rPr>
          <w:rFonts w:ascii="Times New Roman" w:hAnsi="Times New Roman" w:cs="Times New Roman"/>
          <w:sz w:val="28"/>
          <w:szCs w:val="28"/>
        </w:rPr>
        <w:t>для у</w:t>
      </w:r>
      <w:r w:rsidR="00EC7D2B" w:rsidRPr="00EC7D2B">
        <w:rPr>
          <w:rFonts w:ascii="Times New Roman" w:hAnsi="Times New Roman" w:cs="Times New Roman"/>
          <w:sz w:val="28"/>
          <w:szCs w:val="28"/>
        </w:rPr>
        <w:t xml:space="preserve">силения единого молодежного информационного пространства, </w:t>
      </w:r>
      <w:r w:rsidR="00EC7D2B">
        <w:rPr>
          <w:rFonts w:ascii="Times New Roman" w:hAnsi="Times New Roman" w:cs="Times New Roman"/>
          <w:sz w:val="28"/>
          <w:szCs w:val="28"/>
        </w:rPr>
        <w:t>ф</w:t>
      </w:r>
      <w:r w:rsidR="00E807A4">
        <w:rPr>
          <w:rFonts w:ascii="Times New Roman" w:hAnsi="Times New Roman" w:cs="Times New Roman"/>
          <w:sz w:val="28"/>
          <w:szCs w:val="28"/>
        </w:rPr>
        <w:t>ормированию</w:t>
      </w:r>
      <w:r w:rsidR="00EC7D2B" w:rsidRPr="00EC7D2B">
        <w:rPr>
          <w:rFonts w:ascii="Times New Roman" w:hAnsi="Times New Roman" w:cs="Times New Roman"/>
          <w:sz w:val="28"/>
          <w:szCs w:val="28"/>
        </w:rPr>
        <w:t xml:space="preserve"> устойчивых представлений молодёжи округа о политике, проводимой в ее отношении, способствовани</w:t>
      </w:r>
      <w:r w:rsidR="00E807A4">
        <w:rPr>
          <w:rFonts w:ascii="Times New Roman" w:hAnsi="Times New Roman" w:cs="Times New Roman"/>
          <w:sz w:val="28"/>
          <w:szCs w:val="28"/>
        </w:rPr>
        <w:t>ю</w:t>
      </w:r>
      <w:r w:rsidR="00EC7D2B" w:rsidRPr="00EC7D2B">
        <w:rPr>
          <w:rFonts w:ascii="Times New Roman" w:hAnsi="Times New Roman" w:cs="Times New Roman"/>
          <w:sz w:val="28"/>
          <w:szCs w:val="28"/>
        </w:rPr>
        <w:t xml:space="preserve"> стимулирование её социальной и гражданской активности</w:t>
      </w:r>
      <w:r w:rsidR="00EC7D2B">
        <w:rPr>
          <w:rFonts w:ascii="Times New Roman" w:hAnsi="Times New Roman" w:cs="Times New Roman"/>
          <w:sz w:val="28"/>
          <w:szCs w:val="28"/>
        </w:rPr>
        <w:t>. И</w:t>
      </w:r>
      <w:r w:rsidRPr="00EC7D2B">
        <w:rPr>
          <w:rFonts w:ascii="Times New Roman" w:hAnsi="Times New Roman" w:cs="Times New Roman"/>
          <w:sz w:val="28"/>
          <w:szCs w:val="28"/>
        </w:rPr>
        <w:t xml:space="preserve">ндикатор достижения - </w:t>
      </w:r>
      <w:r w:rsidR="00E807A4" w:rsidRPr="00EC7D2B">
        <w:rPr>
          <w:rFonts w:ascii="Times New Roman" w:hAnsi="Times New Roman" w:cs="Times New Roman"/>
          <w:sz w:val="28"/>
          <w:szCs w:val="28"/>
        </w:rPr>
        <w:t>Число выпущенных</w:t>
      </w:r>
      <w:r w:rsidRPr="00EC7D2B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 реализации молодежной политики в СМИ, через социальные </w:t>
      </w:r>
      <w:r w:rsidR="00E807A4" w:rsidRPr="00EC7D2B">
        <w:rPr>
          <w:rFonts w:ascii="Times New Roman" w:hAnsi="Times New Roman" w:cs="Times New Roman"/>
          <w:sz w:val="28"/>
          <w:szCs w:val="28"/>
        </w:rPr>
        <w:t>сети, выполнен</w:t>
      </w:r>
      <w:r w:rsidRPr="00EC7D2B">
        <w:rPr>
          <w:rFonts w:ascii="Times New Roman" w:hAnsi="Times New Roman" w:cs="Times New Roman"/>
          <w:sz w:val="28"/>
          <w:szCs w:val="28"/>
        </w:rPr>
        <w:t>.</w:t>
      </w:r>
      <w:r w:rsidR="00EC7D2B">
        <w:rPr>
          <w:rFonts w:ascii="Times New Roman" w:hAnsi="Times New Roman" w:cs="Times New Roman"/>
          <w:sz w:val="28"/>
          <w:szCs w:val="28"/>
        </w:rPr>
        <w:t xml:space="preserve"> </w:t>
      </w:r>
      <w:r w:rsidRPr="00EC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9D" w:rsidRDefault="000A1D9D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1D9D">
        <w:rPr>
          <w:rFonts w:ascii="Times New Roman" w:hAnsi="Times New Roman" w:cs="Times New Roman"/>
          <w:iCs/>
          <w:sz w:val="28"/>
          <w:szCs w:val="28"/>
        </w:rPr>
        <w:t xml:space="preserve">Таким образом, все запланированные показатели Программы были достигнуты, за исключением показателя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0A1D9D">
        <w:rPr>
          <w:rFonts w:ascii="Times New Roman" w:hAnsi="Times New Roman" w:cs="Times New Roman"/>
          <w:iCs/>
          <w:sz w:val="28"/>
          <w:szCs w:val="28"/>
        </w:rPr>
        <w:t>Число молодых людей, охваченных трудовой занятостью в летний период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F1198D" w:rsidRPr="00B05829" w:rsidRDefault="00F1198D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829">
        <w:rPr>
          <w:rFonts w:ascii="Times New Roman" w:hAnsi="Times New Roman" w:cs="Times New Roman"/>
          <w:iCs/>
          <w:sz w:val="28"/>
          <w:szCs w:val="28"/>
        </w:rPr>
        <w:t>В целом государственная молодежная политика на территории г.о.г.Кулебаки продолжает развиваться с положительной динамикой, налажена си</w:t>
      </w:r>
      <w:r w:rsidRPr="00B05829">
        <w:rPr>
          <w:rFonts w:ascii="Times New Roman" w:hAnsi="Times New Roman" w:cs="Times New Roman"/>
          <w:iCs/>
          <w:sz w:val="28"/>
          <w:szCs w:val="28"/>
        </w:rPr>
        <w:lastRenderedPageBreak/>
        <w:t>стемная работа между муниципальными органами по делам молодежи и учреждениями, организациями всех форм собственности, реализующими направления молодежной политики.</w:t>
      </w:r>
    </w:p>
    <w:p w:rsidR="00F1198D" w:rsidRPr="00E807A4" w:rsidRDefault="00F1198D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7A4">
        <w:rPr>
          <w:rFonts w:ascii="Times New Roman" w:hAnsi="Times New Roman" w:cs="Times New Roman"/>
          <w:iCs/>
          <w:sz w:val="28"/>
          <w:szCs w:val="28"/>
        </w:rPr>
        <w:t>Программный подход позволил проводить планомерную работу по формированию целостной системы поддержки, обладающей лидерскими навыками, инициативной и талантливой молодежи, вовлечению молодежи в социальную практику и ее информирование о потенциальных возможностях собственного развития, формированию у молодежи российской идентичности и профилактике асоциального поведения, этнического и религиозно-политического экстремизма в молодежной среде.</w:t>
      </w:r>
    </w:p>
    <w:p w:rsidR="00F1198D" w:rsidRPr="00F1198D" w:rsidRDefault="00E807A4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7A4">
        <w:rPr>
          <w:rFonts w:ascii="Times New Roman" w:hAnsi="Times New Roman" w:cs="Times New Roman"/>
          <w:iCs/>
          <w:sz w:val="28"/>
          <w:szCs w:val="28"/>
        </w:rPr>
        <w:t xml:space="preserve">В целях создания благоприятных условий и возможностей для успешной социализации и эффективной самореализации молодых людей вне зависимости от социального статуса, использования потенциала молодежи в интересах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E807A4">
        <w:rPr>
          <w:rFonts w:ascii="Times New Roman" w:hAnsi="Times New Roman" w:cs="Times New Roman"/>
          <w:i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0A1D9D">
        <w:rPr>
          <w:rFonts w:ascii="Times New Roman" w:hAnsi="Times New Roman" w:cs="Times New Roman"/>
          <w:iCs/>
          <w:sz w:val="28"/>
          <w:szCs w:val="28"/>
        </w:rPr>
        <w:t xml:space="preserve"> году П</w:t>
      </w:r>
      <w:r w:rsidRPr="00E807A4">
        <w:rPr>
          <w:rFonts w:ascii="Times New Roman" w:hAnsi="Times New Roman" w:cs="Times New Roman"/>
          <w:iCs/>
          <w:sz w:val="28"/>
          <w:szCs w:val="28"/>
        </w:rPr>
        <w:t xml:space="preserve">остановлением </w:t>
      </w:r>
      <w:r w:rsidR="000A1D9D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0A1D9D" w:rsidRPr="000A1D9D">
        <w:rPr>
          <w:rFonts w:ascii="Times New Roman" w:hAnsi="Times New Roman" w:cs="Times New Roman"/>
          <w:iCs/>
          <w:sz w:val="28"/>
          <w:szCs w:val="28"/>
        </w:rPr>
        <w:t>№2745 от 30</w:t>
      </w:r>
      <w:r w:rsidR="00B05829">
        <w:rPr>
          <w:rFonts w:ascii="Times New Roman" w:hAnsi="Times New Roman" w:cs="Times New Roman"/>
          <w:iCs/>
          <w:sz w:val="28"/>
          <w:szCs w:val="28"/>
        </w:rPr>
        <w:t>.</w:t>
      </w:r>
      <w:r w:rsidR="000A1D9D" w:rsidRPr="000A1D9D">
        <w:rPr>
          <w:rFonts w:ascii="Times New Roman" w:hAnsi="Times New Roman" w:cs="Times New Roman"/>
          <w:iCs/>
          <w:sz w:val="28"/>
          <w:szCs w:val="28"/>
        </w:rPr>
        <w:t>12</w:t>
      </w:r>
      <w:r w:rsidR="00B05829">
        <w:rPr>
          <w:rFonts w:ascii="Times New Roman" w:hAnsi="Times New Roman" w:cs="Times New Roman"/>
          <w:iCs/>
          <w:sz w:val="28"/>
          <w:szCs w:val="28"/>
        </w:rPr>
        <w:t>.</w:t>
      </w:r>
      <w:r w:rsidR="000A1D9D" w:rsidRPr="000A1D9D">
        <w:rPr>
          <w:rFonts w:ascii="Times New Roman" w:hAnsi="Times New Roman" w:cs="Times New Roman"/>
          <w:iCs/>
          <w:sz w:val="28"/>
          <w:szCs w:val="28"/>
        </w:rPr>
        <w:t>2019</w:t>
      </w:r>
      <w:r w:rsidR="000A1D9D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Pr="00E807A4">
        <w:rPr>
          <w:rFonts w:ascii="Times New Roman" w:hAnsi="Times New Roman" w:cs="Times New Roman"/>
          <w:iCs/>
          <w:sz w:val="28"/>
          <w:szCs w:val="28"/>
        </w:rPr>
        <w:t xml:space="preserve">была принята новая </w:t>
      </w:r>
      <w:r w:rsidR="000A1D9D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E807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5829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0A1D9D" w:rsidRPr="00B05829">
        <w:rPr>
          <w:rFonts w:ascii="Times New Roman" w:hAnsi="Times New Roman" w:cs="Times New Roman"/>
          <w:iCs/>
          <w:sz w:val="28"/>
          <w:szCs w:val="28"/>
        </w:rPr>
        <w:t xml:space="preserve">«Развитие физической культуры, спорта и молодежной </w:t>
      </w:r>
      <w:r w:rsidR="00F1198D" w:rsidRPr="00B05829">
        <w:rPr>
          <w:rFonts w:ascii="Times New Roman" w:hAnsi="Times New Roman" w:cs="Times New Roman"/>
          <w:iCs/>
          <w:sz w:val="28"/>
          <w:szCs w:val="28"/>
        </w:rPr>
        <w:t>политики городского</w:t>
      </w:r>
      <w:r w:rsidR="000A1D9D" w:rsidRPr="00B05829">
        <w:rPr>
          <w:rFonts w:ascii="Times New Roman" w:hAnsi="Times New Roman" w:cs="Times New Roman"/>
          <w:iCs/>
          <w:sz w:val="28"/>
          <w:szCs w:val="28"/>
        </w:rPr>
        <w:t xml:space="preserve"> округа город Кулебаки на 2020 – 2025 годы»</w:t>
      </w:r>
      <w:r w:rsidR="00F1198D">
        <w:rPr>
          <w:rFonts w:ascii="Times New Roman" w:hAnsi="Times New Roman" w:cs="Times New Roman"/>
          <w:iCs/>
          <w:sz w:val="28"/>
          <w:szCs w:val="28"/>
        </w:rPr>
        <w:t>, направленная на у</w:t>
      </w:r>
      <w:r w:rsidR="00F1198D" w:rsidRPr="00F1198D">
        <w:rPr>
          <w:rFonts w:ascii="Times New Roman" w:hAnsi="Times New Roman" w:cs="Times New Roman"/>
          <w:iCs/>
          <w:sz w:val="28"/>
          <w:szCs w:val="28"/>
        </w:rPr>
        <w:t xml:space="preserve">величение доли молодежи, задействованной в мероприятиях в области реализации молодежной политики, в области работы с инициативной и талантливой молодежью, </w:t>
      </w:r>
      <w:r w:rsidR="00F1198D">
        <w:rPr>
          <w:rFonts w:ascii="Times New Roman" w:hAnsi="Times New Roman" w:cs="Times New Roman"/>
          <w:iCs/>
          <w:sz w:val="28"/>
          <w:szCs w:val="28"/>
        </w:rPr>
        <w:t>на у</w:t>
      </w:r>
      <w:r w:rsidR="00F1198D" w:rsidRPr="00F1198D">
        <w:rPr>
          <w:rFonts w:ascii="Times New Roman" w:hAnsi="Times New Roman" w:cs="Times New Roman"/>
          <w:iCs/>
          <w:sz w:val="28"/>
          <w:szCs w:val="28"/>
        </w:rPr>
        <w:t xml:space="preserve">величение доли молодежи, положительно оценивающей мероприятия </w:t>
      </w:r>
      <w:r w:rsidR="00F1198D">
        <w:rPr>
          <w:rFonts w:ascii="Times New Roman" w:hAnsi="Times New Roman" w:cs="Times New Roman"/>
          <w:iCs/>
          <w:sz w:val="28"/>
          <w:szCs w:val="28"/>
        </w:rPr>
        <w:t>проводимые в данном направлении, у</w:t>
      </w:r>
      <w:r w:rsidR="00F1198D" w:rsidRPr="00F1198D">
        <w:rPr>
          <w:rFonts w:ascii="Times New Roman" w:hAnsi="Times New Roman" w:cs="Times New Roman"/>
          <w:iCs/>
          <w:sz w:val="28"/>
          <w:szCs w:val="28"/>
        </w:rPr>
        <w:t>величение доли молодежи, принимающей участие в деятельности молодежных и де</w:t>
      </w:r>
      <w:r w:rsidR="00F1198D">
        <w:rPr>
          <w:rFonts w:ascii="Times New Roman" w:hAnsi="Times New Roman" w:cs="Times New Roman"/>
          <w:iCs/>
          <w:sz w:val="28"/>
          <w:szCs w:val="28"/>
        </w:rPr>
        <w:t>тских общественных объединений.</w:t>
      </w:r>
    </w:p>
    <w:p w:rsidR="00C523B5" w:rsidRDefault="00C523B5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23B5" w:rsidRDefault="00C523B5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4CA1" w:rsidRDefault="00C24CA1" w:rsidP="00C24CA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Главный специалист отдела по культуре, РС и МП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Н.И.</w:t>
      </w:r>
      <w:r w:rsidR="00AA4B37" w:rsidRPr="00AA4B37">
        <w:rPr>
          <w:rFonts w:ascii="Times New Roman" w:hAnsi="Times New Roman" w:cs="Times New Roman"/>
          <w:iCs/>
          <w:sz w:val="28"/>
          <w:szCs w:val="28"/>
        </w:rPr>
        <w:t>Медведева</w:t>
      </w:r>
      <w:proofErr w:type="spellEnd"/>
    </w:p>
    <w:p w:rsidR="00C24CA1" w:rsidRDefault="00C24CA1" w:rsidP="00C24CA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18.02.2020</w:t>
      </w:r>
      <w:bookmarkStart w:id="0" w:name="_GoBack"/>
      <w:bookmarkEnd w:id="0"/>
    </w:p>
    <w:p w:rsidR="008A3BA0" w:rsidRPr="00343E6E" w:rsidRDefault="00AA4B37" w:rsidP="00C24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37">
        <w:rPr>
          <w:rFonts w:ascii="Times New Roman" w:hAnsi="Times New Roman" w:cs="Times New Roman"/>
          <w:iCs/>
          <w:sz w:val="28"/>
          <w:szCs w:val="28"/>
        </w:rPr>
        <w:t xml:space="preserve"> Тел. (883176)5-02-91</w:t>
      </w:r>
    </w:p>
    <w:sectPr w:rsidR="008A3BA0" w:rsidRPr="003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15B2D"/>
    <w:multiLevelType w:val="hybridMultilevel"/>
    <w:tmpl w:val="8B780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5A5B44"/>
    <w:multiLevelType w:val="multilevel"/>
    <w:tmpl w:val="FA9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4"/>
    <w:rsid w:val="00021576"/>
    <w:rsid w:val="000A1D9D"/>
    <w:rsid w:val="0018662A"/>
    <w:rsid w:val="001C722E"/>
    <w:rsid w:val="002534BC"/>
    <w:rsid w:val="00317FA7"/>
    <w:rsid w:val="00343E6E"/>
    <w:rsid w:val="003E4B30"/>
    <w:rsid w:val="00415734"/>
    <w:rsid w:val="00492CE4"/>
    <w:rsid w:val="00500711"/>
    <w:rsid w:val="005A3628"/>
    <w:rsid w:val="006C660B"/>
    <w:rsid w:val="007D38C4"/>
    <w:rsid w:val="008427E1"/>
    <w:rsid w:val="008A3BA0"/>
    <w:rsid w:val="009B5AAD"/>
    <w:rsid w:val="009E28FA"/>
    <w:rsid w:val="00A45844"/>
    <w:rsid w:val="00AA4B37"/>
    <w:rsid w:val="00AB053E"/>
    <w:rsid w:val="00B05829"/>
    <w:rsid w:val="00BB4708"/>
    <w:rsid w:val="00BC4A42"/>
    <w:rsid w:val="00BE774F"/>
    <w:rsid w:val="00C24CA1"/>
    <w:rsid w:val="00C523B5"/>
    <w:rsid w:val="00C76C38"/>
    <w:rsid w:val="00C7778C"/>
    <w:rsid w:val="00D42A92"/>
    <w:rsid w:val="00D70FAA"/>
    <w:rsid w:val="00DA6866"/>
    <w:rsid w:val="00E807A4"/>
    <w:rsid w:val="00EC7D2B"/>
    <w:rsid w:val="00F1198D"/>
    <w:rsid w:val="00F32229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C29A-E8D3-4AA0-9DF7-2865465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07A4"/>
    <w:rPr>
      <w:color w:val="0563C1" w:themeColor="hyperlink"/>
      <w:u w:val="single"/>
    </w:rPr>
  </w:style>
  <w:style w:type="paragraph" w:customStyle="1" w:styleId="ConsPlusCell">
    <w:name w:val="ConsPlusCell"/>
    <w:rsid w:val="00AB0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8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4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1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5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2020-03-02T07:00:00Z</cp:lastPrinted>
  <dcterms:created xsi:type="dcterms:W3CDTF">2020-03-04T10:38:00Z</dcterms:created>
  <dcterms:modified xsi:type="dcterms:W3CDTF">2020-03-04T11:48:00Z</dcterms:modified>
</cp:coreProperties>
</file>